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6A4A87" w:rsidTr="00773AF7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6A4A87" w:rsidRPr="006A4A87" w:rsidRDefault="005D24BC" w:rsidP="00AF6170">
            <w:pPr>
              <w:rPr>
                <w:rFonts w:asciiTheme="minorHAnsi" w:hAnsiTheme="minorHAnsi" w:cs="TH SarabunPSK"/>
                <w:b/>
                <w:bCs/>
                <w:sz w:val="28"/>
                <w:szCs w:val="28"/>
                <w:lang w:val="de-DE" w:bidi="th-TH"/>
              </w:rPr>
            </w:pPr>
            <w:r w:rsidRPr="006A4A87">
              <w:rPr>
                <w:rFonts w:asciiTheme="minorHAnsi" w:hAnsiTheme="minorHAnsi" w:cs="TH SarabunPSK"/>
                <w:b/>
                <w:bCs/>
                <w:sz w:val="28"/>
                <w:szCs w:val="28"/>
                <w:cs/>
                <w:lang w:bidi="th-TH"/>
              </w:rPr>
              <w:t>ร้านเครื่องเขียนทรูคัลเลอร์ (</w:t>
            </w:r>
            <w:r w:rsidRPr="006A4A87">
              <w:rPr>
                <w:rFonts w:asciiTheme="minorHAnsi" w:hAnsiTheme="minorHAnsi" w:cs="TH SarabunPSK"/>
                <w:b/>
                <w:bCs/>
                <w:sz w:val="28"/>
                <w:szCs w:val="28"/>
              </w:rPr>
              <w:t>True Colour Stationery</w:t>
            </w:r>
            <w:r w:rsidRPr="006A4A87">
              <w:rPr>
                <w:rFonts w:asciiTheme="minorHAnsi" w:hAnsiTheme="minorHAnsi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  <w:p w:rsidR="005D24BC" w:rsidRPr="006A4A87" w:rsidRDefault="005D24BC" w:rsidP="00AF6170">
            <w:pPr>
              <w:rPr>
                <w:rFonts w:asciiTheme="minorHAnsi" w:hAnsiTheme="minorHAnsi" w:cs="TH SarabunPSK"/>
                <w:sz w:val="22"/>
                <w:szCs w:val="22"/>
                <w:lang w:val="de-DE" w:bidi="th-TH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 xml:space="preserve"> เลขที่ </w:t>
            </w:r>
            <w:r w:rsidRPr="006A4A87">
              <w:rPr>
                <w:rFonts w:asciiTheme="minorHAnsi" w:hAnsiTheme="minorHAnsi" w:cs="TH SarabunPSK"/>
                <w:sz w:val="22"/>
                <w:szCs w:val="22"/>
                <w:lang w:val="de-DE"/>
              </w:rPr>
              <w:t xml:space="preserve">122-126 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ถนนวัลตั้น (</w:t>
            </w:r>
            <w:r w:rsidRPr="006A4A87">
              <w:rPr>
                <w:rFonts w:asciiTheme="minorHAnsi" w:hAnsiTheme="minorHAnsi" w:cs="TH SarabunPSK"/>
                <w:sz w:val="22"/>
                <w:szCs w:val="22"/>
                <w:lang w:val="de-DE"/>
              </w:rPr>
              <w:t>Walton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 บริกซ์ตัน (</w:t>
            </w:r>
            <w:proofErr w:type="spellStart"/>
            <w:r w:rsidRPr="006A4A87">
              <w:rPr>
                <w:rFonts w:asciiTheme="minorHAnsi" w:hAnsiTheme="minorHAnsi" w:cs="TH SarabunPSK"/>
                <w:sz w:val="22"/>
                <w:szCs w:val="22"/>
                <w:lang w:val="de-DE"/>
              </w:rPr>
              <w:t>Brixton</w:t>
            </w:r>
            <w:proofErr w:type="spellEnd"/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6A4A87">
              <w:rPr>
                <w:rFonts w:asciiTheme="minorHAnsi" w:hAnsiTheme="minorHAnsi" w:cs="TH SarabunPSK"/>
                <w:sz w:val="22"/>
                <w:szCs w:val="22"/>
                <w:lang w:val="de-DE"/>
              </w:rPr>
              <w:t xml:space="preserve"> 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ลอนดอน (</w:t>
            </w:r>
            <w:r w:rsidRPr="006A4A87">
              <w:rPr>
                <w:rFonts w:asciiTheme="minorHAnsi" w:hAnsiTheme="minorHAnsi" w:cs="TH SarabunPSK"/>
                <w:sz w:val="22"/>
                <w:szCs w:val="22"/>
                <w:lang w:val="de-DE"/>
              </w:rPr>
              <w:t>London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6A4A87">
              <w:rPr>
                <w:rFonts w:asciiTheme="minorHAnsi" w:hAnsiTheme="minorHAnsi" w:cs="TH SarabunPSK"/>
                <w:sz w:val="22"/>
                <w:szCs w:val="22"/>
                <w:lang w:val="de-DE"/>
              </w:rPr>
              <w:t xml:space="preserve"> SW2 8UL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6A4A87" w:rsidRDefault="005D24BC" w:rsidP="005663A0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6A4A87">
              <w:rPr>
                <w:rFonts w:asciiTheme="minorHAnsi" w:hAnsiTheme="minorHAnsi" w:cs="TH SarabunPSK"/>
                <w:sz w:val="22"/>
                <w:szCs w:val="22"/>
              </w:rPr>
              <w:t>: 01227 789 000</w:t>
            </w:r>
          </w:p>
          <w:p w:rsidR="00040596" w:rsidRPr="006A4A87" w:rsidRDefault="005D24BC" w:rsidP="005663A0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โทรสาร</w:t>
            </w:r>
            <w:r w:rsidR="00040596" w:rsidRPr="006A4A87">
              <w:rPr>
                <w:rFonts w:asciiTheme="minorHAnsi" w:hAnsiTheme="minorHAnsi" w:cs="TH SarabunPSK"/>
                <w:sz w:val="22"/>
                <w:szCs w:val="22"/>
              </w:rPr>
              <w:t>: 01227 789 120</w:t>
            </w:r>
          </w:p>
          <w:p w:rsidR="00040596" w:rsidRPr="006A4A87" w:rsidRDefault="005D24BC" w:rsidP="00305C89">
            <w:pPr>
              <w:jc w:val="right"/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อีเมล์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>:sale@</w:t>
            </w:r>
            <w:r w:rsidR="00305C89" w:rsidRPr="006A4A87">
              <w:rPr>
                <w:rFonts w:asciiTheme="minorHAnsi" w:hAnsiTheme="minorHAnsi" w:cs="TH SarabunPSK"/>
                <w:sz w:val="22"/>
                <w:szCs w:val="22"/>
              </w:rPr>
              <w:t>truecolour</w:t>
            </w:r>
            <w:r w:rsidR="00040596" w:rsidRPr="006A4A87">
              <w:rPr>
                <w:rFonts w:asciiTheme="minorHAnsi" w:hAnsiTheme="minorHAnsi" w:cs="TH SarabunPSK"/>
                <w:sz w:val="22"/>
                <w:szCs w:val="22"/>
              </w:rPr>
              <w:t>.co.uk</w:t>
            </w:r>
          </w:p>
        </w:tc>
      </w:tr>
    </w:tbl>
    <w:p w:rsidR="00040596" w:rsidRPr="006A4A87" w:rsidRDefault="00040596" w:rsidP="00040596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6A4A87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6A4A87" w:rsidRDefault="005D24BC" w:rsidP="00684254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="00305C89" w:rsidRPr="006A4A87">
              <w:rPr>
                <w:rFonts w:asciiTheme="minorHAnsi" w:hAnsiTheme="minorHAnsi" w:cs="TH SarabunPSK"/>
                <w:sz w:val="22"/>
                <w:szCs w:val="22"/>
              </w:rPr>
              <w:t>C1298-01-12</w:t>
            </w:r>
          </w:p>
          <w:p w:rsidR="00684254" w:rsidRPr="006A4A87" w:rsidRDefault="005D24BC" w:rsidP="00684254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="00684254" w:rsidRPr="006A4A87">
              <w:rPr>
                <w:rFonts w:asciiTheme="minorHAnsi" w:hAnsiTheme="minorHAnsi" w:cs="TH SarabunPSK"/>
                <w:sz w:val="22"/>
                <w:szCs w:val="22"/>
              </w:rPr>
              <w:t>P0</w:t>
            </w:r>
            <w:r w:rsidR="00305C89" w:rsidRPr="006A4A87">
              <w:rPr>
                <w:rFonts w:asciiTheme="minorHAnsi" w:hAnsiTheme="minorHAnsi" w:cs="TH SarabunPSK"/>
                <w:sz w:val="22"/>
                <w:szCs w:val="22"/>
              </w:rPr>
              <w:t>0021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6A4A87" w:rsidRDefault="005D24BC" w:rsidP="005D24BC">
            <w:pPr>
              <w:rPr>
                <w:rFonts w:asciiTheme="minorHAnsi" w:hAnsiTheme="minorHAnsi" w:cs="TH SarabunPSK"/>
                <w:sz w:val="22"/>
                <w:szCs w:val="22"/>
                <w:lang w:val="en-US" w:bidi="th-TH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วันที่</w:t>
            </w:r>
            <w:r w:rsidR="00305C89" w:rsidRPr="006A4A87">
              <w:rPr>
                <w:rFonts w:asciiTheme="minorHAnsi" w:hAnsiTheme="minorHAnsi" w:cs="TH SarabunPSK"/>
                <w:sz w:val="22"/>
                <w:szCs w:val="22"/>
              </w:rPr>
              <w:t>: 23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มกราคม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 2</w:t>
            </w:r>
            <w:r w:rsidRPr="006A4A87">
              <w:rPr>
                <w:rFonts w:asciiTheme="minorHAnsi" w:hAnsiTheme="minorHAnsi" w:cs="TH SarabunPSK"/>
                <w:sz w:val="22"/>
                <w:szCs w:val="22"/>
                <w:lang w:val="en-US" w:bidi="th-TH"/>
              </w:rPr>
              <w:t>556</w:t>
            </w:r>
          </w:p>
        </w:tc>
      </w:tr>
    </w:tbl>
    <w:p w:rsidR="00684254" w:rsidRPr="006A4A87" w:rsidRDefault="00684254" w:rsidP="00040596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6A4A87" w:rsidTr="00684254">
        <w:tc>
          <w:tcPr>
            <w:tcW w:w="4261" w:type="dxa"/>
          </w:tcPr>
          <w:p w:rsidR="008F3DC1" w:rsidRPr="006A4A87" w:rsidRDefault="008F3DC1" w:rsidP="008F3DC1">
            <w:pPr>
              <w:spacing w:line="240" w:lineRule="auto"/>
              <w:rPr>
                <w:rFonts w:asciiTheme="minorHAnsi" w:hAnsiTheme="minorHAnsi" w:cs="TH SarabunPSK"/>
                <w:bCs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bCs/>
                <w:sz w:val="22"/>
                <w:szCs w:val="22"/>
                <w:cs/>
                <w:lang w:bidi="th-TH"/>
              </w:rPr>
              <w:t>นำส่งไปยัง</w:t>
            </w:r>
            <w:r w:rsidRPr="006A4A87">
              <w:rPr>
                <w:rFonts w:asciiTheme="minorHAnsi" w:hAnsiTheme="minorHAnsi" w:cs="TH SarabunPSK"/>
                <w:bCs/>
                <w:sz w:val="22"/>
                <w:szCs w:val="22"/>
              </w:rPr>
              <w:t>:</w:t>
            </w:r>
          </w:p>
          <w:p w:rsidR="00A31316" w:rsidRPr="006A4A87" w:rsidRDefault="008F3DC1" w:rsidP="008F3DC1">
            <w:pPr>
              <w:spacing w:line="240" w:lineRule="auto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ร้านเครื่องเขียน เอแอนด์เอฟ (</w:t>
            </w:r>
            <w:r w:rsidR="00433932" w:rsidRPr="006A4A87">
              <w:rPr>
                <w:rFonts w:asciiTheme="minorHAnsi" w:hAnsiTheme="minorHAnsi" w:cs="TH SarabunPSK"/>
                <w:sz w:val="22"/>
                <w:szCs w:val="22"/>
              </w:rPr>
              <w:t>A&amp;F Stationery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  <w:p w:rsidR="00684254" w:rsidRPr="006A4A87" w:rsidRDefault="008F3DC1" w:rsidP="008F3DC1">
            <w:pPr>
              <w:spacing w:line="240" w:lineRule="auto"/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แบร็คเนลล์ (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>Bracknell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 เบอร์คไชร์ (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>Berkshire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 RG12 8YA</w:t>
            </w:r>
          </w:p>
        </w:tc>
        <w:tc>
          <w:tcPr>
            <w:tcW w:w="4261" w:type="dxa"/>
          </w:tcPr>
          <w:p w:rsidR="00684254" w:rsidRPr="006A4A87" w:rsidRDefault="008F3DC1" w:rsidP="00040596">
            <w:pPr>
              <w:jc w:val="center"/>
              <w:rPr>
                <w:rFonts w:asciiTheme="minorHAnsi" w:hAnsiTheme="minorHAnsi" w:cs="TH SarabunPSK"/>
                <w:b/>
                <w:sz w:val="28"/>
                <w:szCs w:val="28"/>
              </w:rPr>
            </w:pPr>
            <w:r w:rsidRPr="006A4A87">
              <w:rPr>
                <w:rFonts w:asciiTheme="minorHAnsi" w:hAnsiTheme="minorHAnsi" w:cs="TH SarabunPSK"/>
                <w:bCs/>
                <w:sz w:val="28"/>
                <w:szCs w:val="28"/>
                <w:cs/>
                <w:lang w:bidi="th-TH"/>
              </w:rPr>
              <w:t>ใบนำส่ง</w:t>
            </w:r>
          </w:p>
        </w:tc>
      </w:tr>
    </w:tbl>
    <w:p w:rsidR="00684254" w:rsidRPr="006A4A87" w:rsidRDefault="00684254" w:rsidP="00040596">
      <w:pPr>
        <w:jc w:val="center"/>
        <w:rPr>
          <w:rFonts w:asciiTheme="minorHAnsi" w:hAnsiTheme="minorHAnsi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E23B5B" w:rsidRPr="006A4A87" w:rsidTr="005663A0">
        <w:tc>
          <w:tcPr>
            <w:tcW w:w="5900" w:type="dxa"/>
          </w:tcPr>
          <w:p w:rsidR="00E23B5B" w:rsidRPr="006A4A87" w:rsidRDefault="008F3DC1" w:rsidP="006A4A87">
            <w:pPr>
              <w:jc w:val="center"/>
              <w:rPr>
                <w:rFonts w:asciiTheme="minorHAnsi" w:hAnsiTheme="minorHAnsi" w:cs="TH SarabunPSK"/>
                <w:bCs/>
                <w:sz w:val="28"/>
                <w:szCs w:val="28"/>
                <w:lang w:bidi="th-TH"/>
              </w:rPr>
            </w:pPr>
            <w:r w:rsidRPr="006A4A87">
              <w:rPr>
                <w:rFonts w:asciiTheme="minorHAnsi" w:hAnsiTheme="minorHAnsi" w:cs="TH SarabunPSK"/>
                <w:bCs/>
                <w:sz w:val="28"/>
                <w:szCs w:val="28"/>
                <w:cs/>
                <w:lang w:bidi="th-TH"/>
              </w:rPr>
              <w:t>รายการสินค้า</w:t>
            </w:r>
          </w:p>
        </w:tc>
        <w:tc>
          <w:tcPr>
            <w:tcW w:w="2622" w:type="dxa"/>
          </w:tcPr>
          <w:p w:rsidR="00E23B5B" w:rsidRPr="006A4A87" w:rsidRDefault="008F3DC1" w:rsidP="006A4A87">
            <w:pPr>
              <w:jc w:val="center"/>
              <w:rPr>
                <w:rFonts w:asciiTheme="minorHAnsi" w:hAnsiTheme="minorHAnsi" w:cs="TH SarabunPSK"/>
                <w:bCs/>
                <w:sz w:val="28"/>
                <w:szCs w:val="28"/>
                <w:lang w:bidi="th-TH"/>
              </w:rPr>
            </w:pPr>
            <w:r w:rsidRPr="006A4A87">
              <w:rPr>
                <w:rFonts w:asciiTheme="minorHAnsi" w:hAnsiTheme="minorHAnsi" w:cs="TH SarabunPSK"/>
                <w:bCs/>
                <w:sz w:val="28"/>
                <w:szCs w:val="28"/>
                <w:cs/>
                <w:lang w:bidi="th-TH"/>
              </w:rPr>
              <w:t>จำนวน</w:t>
            </w:r>
          </w:p>
        </w:tc>
      </w:tr>
      <w:tr w:rsidR="00E23B5B" w:rsidRPr="006A4A87" w:rsidTr="005663A0">
        <w:tc>
          <w:tcPr>
            <w:tcW w:w="5900" w:type="dxa"/>
          </w:tcPr>
          <w:p w:rsidR="00E23B5B" w:rsidRPr="006A4A87" w:rsidRDefault="008F3DC1" w:rsidP="008F3DC1">
            <w:pPr>
              <w:rPr>
                <w:rFonts w:asciiTheme="minorHAnsi" w:hAnsiTheme="minorHAnsi" w:cs="TH SarabunPSK"/>
                <w:sz w:val="22"/>
                <w:szCs w:val="22"/>
              </w:rPr>
            </w:pPr>
            <w:r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  <w:cs/>
                <w:lang w:bidi="th-TH"/>
              </w:rPr>
              <w:t xml:space="preserve">สมุดบันทึก </w:t>
            </w:r>
            <w:r w:rsidR="00433932"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</w:rPr>
              <w:t>A&amp;F</w:t>
            </w:r>
            <w:r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  <w:cs/>
                <w:lang w:bidi="th-TH"/>
              </w:rPr>
              <w:t xml:space="preserve"> ขนาด</w:t>
            </w:r>
            <w:r w:rsidR="00305C89"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</w:rPr>
              <w:t xml:space="preserve"> A4 </w:t>
            </w:r>
            <w:r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  <w:cs/>
                <w:lang w:bidi="th-TH"/>
              </w:rPr>
              <w:t xml:space="preserve">จำนวน </w:t>
            </w:r>
            <w:r w:rsidR="00305C89"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</w:rPr>
              <w:t xml:space="preserve">150 </w:t>
            </w:r>
            <w:r w:rsidRPr="006A4A87">
              <w:rPr>
                <w:rFonts w:asciiTheme="minorHAnsi" w:hAnsiTheme="minorHAnsi" w:cs="TH SarabunPSK"/>
                <w:snapToGrid w:val="0"/>
                <w:color w:val="000000"/>
                <w:sz w:val="22"/>
                <w:szCs w:val="22"/>
                <w:cs/>
                <w:lang w:bidi="th-TH"/>
              </w:rPr>
              <w:t>หน้า</w:t>
            </w:r>
            <w:r w:rsidR="00305C89"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</w:p>
        </w:tc>
        <w:tc>
          <w:tcPr>
            <w:tcW w:w="2622" w:type="dxa"/>
          </w:tcPr>
          <w:p w:rsidR="00E23B5B" w:rsidRPr="006A4A87" w:rsidRDefault="00A31316" w:rsidP="008F3DC1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</w:rPr>
              <w:t>1,000</w:t>
            </w:r>
            <w:r w:rsidR="008F3DC1"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  <w:r w:rsidR="008F3DC1"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เล่ม</w:t>
            </w:r>
          </w:p>
          <w:p w:rsidR="00325E26" w:rsidRPr="006A4A87" w:rsidRDefault="00325E26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325E26" w:rsidRPr="006A4A87" w:rsidRDefault="00325E26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325E26" w:rsidRPr="006A4A87" w:rsidRDefault="00325E26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325E26" w:rsidRDefault="00325E26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6A4A87" w:rsidRDefault="006A4A87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6A4A87" w:rsidRDefault="006A4A87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6A4A87" w:rsidRDefault="006A4A87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6A4A87" w:rsidRDefault="006A4A87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6A4A87" w:rsidRDefault="006A4A87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  <w:bookmarkStart w:id="0" w:name="_GoBack"/>
            <w:bookmarkEnd w:id="0"/>
          </w:p>
          <w:p w:rsidR="006A4A87" w:rsidRPr="006A4A87" w:rsidRDefault="006A4A87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325E26" w:rsidRPr="006A4A87" w:rsidRDefault="00325E26" w:rsidP="00E23B5B">
            <w:pPr>
              <w:rPr>
                <w:rFonts w:asciiTheme="minorHAnsi" w:hAnsiTheme="minorHAnsi" w:cs="TH SarabunPSK"/>
                <w:sz w:val="22"/>
                <w:szCs w:val="22"/>
              </w:rPr>
            </w:pPr>
          </w:p>
          <w:p w:rsidR="00325E26" w:rsidRPr="006A4A87" w:rsidRDefault="008F3DC1" w:rsidP="008F3DC1">
            <w:pPr>
              <w:jc w:val="center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รวม</w:t>
            </w:r>
            <w:r w:rsidR="00A31316" w:rsidRPr="006A4A87">
              <w:rPr>
                <w:rFonts w:asciiTheme="minorHAnsi" w:hAnsiTheme="minorHAnsi" w:cs="TH SarabunPSK"/>
                <w:sz w:val="22"/>
                <w:szCs w:val="22"/>
              </w:rPr>
              <w:t>: 1,000</w:t>
            </w:r>
            <w:r w:rsidR="00325E26" w:rsidRPr="006A4A87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  <w:r w:rsidRPr="006A4A87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เล่ม</w:t>
            </w:r>
          </w:p>
        </w:tc>
      </w:tr>
    </w:tbl>
    <w:p w:rsidR="007247F8" w:rsidRPr="006A4A87" w:rsidRDefault="007247F8" w:rsidP="00305C89">
      <w:pPr>
        <w:rPr>
          <w:rFonts w:asciiTheme="minorHAnsi" w:hAnsiTheme="minorHAnsi" w:cs="TH SarabunPSK"/>
          <w:sz w:val="22"/>
          <w:szCs w:val="22"/>
        </w:rPr>
      </w:pPr>
    </w:p>
    <w:sectPr w:rsidR="007247F8" w:rsidRPr="006A4A87" w:rsidSect="00AA5B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FE" w:rsidRDefault="000A4EFE">
      <w:r>
        <w:separator/>
      </w:r>
    </w:p>
  </w:endnote>
  <w:endnote w:type="continuationSeparator" w:id="0">
    <w:p w:rsidR="000A4EFE" w:rsidRDefault="000A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FE" w:rsidRDefault="000A4EFE">
      <w:r>
        <w:separator/>
      </w:r>
    </w:p>
  </w:footnote>
  <w:footnote w:type="continuationSeparator" w:id="0">
    <w:p w:rsidR="000A4EFE" w:rsidRDefault="000A4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40596"/>
    <w:rsid w:val="000A4EFE"/>
    <w:rsid w:val="000B0AF2"/>
    <w:rsid w:val="001F762F"/>
    <w:rsid w:val="002529BF"/>
    <w:rsid w:val="00305C89"/>
    <w:rsid w:val="00317EE9"/>
    <w:rsid w:val="00325E26"/>
    <w:rsid w:val="003511E1"/>
    <w:rsid w:val="00433932"/>
    <w:rsid w:val="005461F9"/>
    <w:rsid w:val="005663A0"/>
    <w:rsid w:val="005D24BC"/>
    <w:rsid w:val="00684254"/>
    <w:rsid w:val="006A4A87"/>
    <w:rsid w:val="00723AD5"/>
    <w:rsid w:val="007247F8"/>
    <w:rsid w:val="00773AF7"/>
    <w:rsid w:val="00845FF6"/>
    <w:rsid w:val="008B6252"/>
    <w:rsid w:val="008F3DC1"/>
    <w:rsid w:val="00952504"/>
    <w:rsid w:val="00952596"/>
    <w:rsid w:val="00994C7C"/>
    <w:rsid w:val="00A31316"/>
    <w:rsid w:val="00A40019"/>
    <w:rsid w:val="00AA5B00"/>
    <w:rsid w:val="00AF6170"/>
    <w:rsid w:val="00B469C6"/>
    <w:rsid w:val="00B80C2F"/>
    <w:rsid w:val="00D843E9"/>
    <w:rsid w:val="00E23B5B"/>
    <w:rsid w:val="00F4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5B00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AA5B00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AA5B00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A5B00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AA5B0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AA5B00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AA5B00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AA5B00"/>
    <w:pPr>
      <w:numPr>
        <w:numId w:val="14"/>
      </w:numPr>
    </w:pPr>
  </w:style>
  <w:style w:type="paragraph" w:styleId="Fuzeile">
    <w:name w:val="footer"/>
    <w:basedOn w:val="Standard"/>
    <w:rsid w:val="00AA5B00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AA5B00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AA5B00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A5B00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AA5B00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AA5B00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A5B00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AA5B00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AA5B00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AA5B00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AA5B00"/>
    <w:pPr>
      <w:numPr>
        <w:numId w:val="14"/>
      </w:numPr>
    </w:pPr>
  </w:style>
  <w:style w:type="paragraph" w:styleId="Fuzeile">
    <w:name w:val="footer"/>
    <w:basedOn w:val="Standard"/>
    <w:rsid w:val="00AA5B00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AA5B00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AA5B00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3310E4-8CF5-41AB-A8B2-237620F2D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A1EEA4-1897-415F-AC91-8C9348DD93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5F6972-8823-4922-9465-088812955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2</cp:revision>
  <cp:lastPrinted>2003-11-06T09:27:00Z</cp:lastPrinted>
  <dcterms:created xsi:type="dcterms:W3CDTF">2015-03-09T15:18:00Z</dcterms:created>
  <dcterms:modified xsi:type="dcterms:W3CDTF">2015-03-09T15:18:00Z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